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B4A74" w14:textId="77777777" w:rsidR="00F11E68" w:rsidRPr="00F11E68" w:rsidRDefault="00F11E68">
      <w:pPr>
        <w:rPr>
          <w:rFonts w:ascii="Century Gothic" w:hAnsi="Century Gothic"/>
          <w:b/>
          <w:sz w:val="32"/>
        </w:rPr>
      </w:pPr>
      <w:r w:rsidRPr="00F11E68">
        <w:rPr>
          <w:rFonts w:ascii="Century Gothic" w:hAnsi="Century Gothic"/>
          <w:b/>
          <w:noProof/>
          <w:sz w:val="32"/>
          <w:lang w:eastAsia="en-GB"/>
        </w:rPr>
        <w:drawing>
          <wp:anchor distT="0" distB="0" distL="114300" distR="114300" simplePos="0" relativeHeight="251659264" behindDoc="1" locked="0" layoutInCell="1" allowOverlap="1" wp14:anchorId="7C8EEF6E" wp14:editId="128445BA">
            <wp:simplePos x="0" y="0"/>
            <wp:positionH relativeFrom="column">
              <wp:posOffset>3889375</wp:posOffset>
            </wp:positionH>
            <wp:positionV relativeFrom="paragraph">
              <wp:posOffset>0</wp:posOffset>
            </wp:positionV>
            <wp:extent cx="2101850" cy="781050"/>
            <wp:effectExtent l="0" t="0" r="0" b="0"/>
            <wp:wrapTight wrapText="bothSides">
              <wp:wrapPolygon edited="0">
                <wp:start x="0" y="0"/>
                <wp:lineTo x="0" y="21073"/>
                <wp:lineTo x="21339" y="21073"/>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N_logo_18 (3)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850" cy="781050"/>
                    </a:xfrm>
                    <a:prstGeom prst="rect">
                      <a:avLst/>
                    </a:prstGeom>
                  </pic:spPr>
                </pic:pic>
              </a:graphicData>
            </a:graphic>
            <wp14:sizeRelH relativeFrom="page">
              <wp14:pctWidth>0</wp14:pctWidth>
            </wp14:sizeRelH>
            <wp14:sizeRelV relativeFrom="page">
              <wp14:pctHeight>0</wp14:pctHeight>
            </wp14:sizeRelV>
          </wp:anchor>
        </w:drawing>
      </w:r>
      <w:r w:rsidRPr="00F11E68">
        <w:rPr>
          <w:rFonts w:ascii="Century Gothic" w:hAnsi="Century Gothic"/>
          <w:b/>
          <w:sz w:val="32"/>
        </w:rPr>
        <w:t>Tackling the Climate Crisis</w:t>
      </w:r>
    </w:p>
    <w:p w14:paraId="7BE41223" w14:textId="77777777" w:rsidR="00F11E68" w:rsidRPr="00F11E68" w:rsidRDefault="00F11E68">
      <w:pPr>
        <w:rPr>
          <w:rFonts w:ascii="Century Gothic" w:hAnsi="Century Gothic"/>
          <w:b/>
        </w:rPr>
      </w:pPr>
      <w:r w:rsidRPr="00F11E68">
        <w:rPr>
          <w:rFonts w:ascii="Century Gothic" w:hAnsi="Century Gothic"/>
          <w:b/>
        </w:rPr>
        <w:t>A joint SCVO and ACOSVO event</w:t>
      </w:r>
    </w:p>
    <w:p w14:paraId="7798CC49" w14:textId="77777777" w:rsidR="00F11E68" w:rsidRDefault="00F11E68">
      <w:pPr>
        <w:rPr>
          <w:rFonts w:ascii="Century Gothic" w:hAnsi="Century Gothic"/>
          <w:b/>
        </w:rPr>
      </w:pPr>
      <w:r w:rsidRPr="00F11E68">
        <w:rPr>
          <w:rFonts w:ascii="Century Gothic" w:hAnsi="Century Gothic"/>
          <w:b/>
        </w:rPr>
        <w:t>18</w:t>
      </w:r>
      <w:r w:rsidRPr="00F11E68">
        <w:rPr>
          <w:rFonts w:ascii="Century Gothic" w:hAnsi="Century Gothic"/>
          <w:b/>
          <w:vertAlign w:val="superscript"/>
        </w:rPr>
        <w:t>th</w:t>
      </w:r>
      <w:r w:rsidRPr="00F11E68">
        <w:rPr>
          <w:rFonts w:ascii="Century Gothic" w:hAnsi="Century Gothic"/>
          <w:b/>
        </w:rPr>
        <w:t xml:space="preserve"> November 2021</w:t>
      </w:r>
    </w:p>
    <w:p w14:paraId="3BE20B39" w14:textId="77777777" w:rsidR="00930085" w:rsidRPr="00F11E68" w:rsidRDefault="00930085">
      <w:pPr>
        <w:rPr>
          <w:rFonts w:ascii="Century Gothic" w:hAnsi="Century Gothic"/>
          <w:b/>
        </w:rPr>
      </w:pPr>
    </w:p>
    <w:p w14:paraId="69D5698A" w14:textId="77777777" w:rsidR="00F11E68" w:rsidRDefault="00DE27F6">
      <w:pPr>
        <w:rPr>
          <w:rFonts w:ascii="Century Gothic" w:hAnsi="Century Gothic"/>
        </w:rPr>
      </w:pPr>
      <w:r>
        <w:rPr>
          <w:rFonts w:ascii="Century Gothic" w:hAnsi="Century Gothic"/>
          <w:b/>
          <w:noProof/>
          <w:sz w:val="28"/>
          <w:lang w:eastAsia="en-GB"/>
        </w:rPr>
        <mc:AlternateContent>
          <mc:Choice Requires="wps">
            <w:drawing>
              <wp:anchor distT="0" distB="0" distL="114300" distR="114300" simplePos="0" relativeHeight="251661312" behindDoc="0" locked="0" layoutInCell="1" allowOverlap="1" wp14:anchorId="08D4000C" wp14:editId="481292CB">
                <wp:simplePos x="0" y="0"/>
                <wp:positionH relativeFrom="margin">
                  <wp:posOffset>-63500</wp:posOffset>
                </wp:positionH>
                <wp:positionV relativeFrom="paragraph">
                  <wp:posOffset>255905</wp:posOffset>
                </wp:positionV>
                <wp:extent cx="5924550" cy="7302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924550" cy="730250"/>
                        </a:xfrm>
                        <a:prstGeom prst="rect">
                          <a:avLst/>
                        </a:prstGeom>
                        <a:solidFill>
                          <a:schemeClr val="accent5">
                            <a:lumMod val="20000"/>
                            <a:lumOff val="80000"/>
                          </a:schemeClr>
                        </a:solidFill>
                        <a:ln w="6350">
                          <a:solidFill>
                            <a:schemeClr val="accent5">
                              <a:lumMod val="75000"/>
                            </a:schemeClr>
                          </a:solidFill>
                        </a:ln>
                      </wps:spPr>
                      <wps:txbx>
                        <w:txbxContent>
                          <w:p w14:paraId="72E19573" w14:textId="77777777" w:rsidR="00930085" w:rsidRPr="00A10569" w:rsidRDefault="00930085" w:rsidP="00DE27F6">
                            <w:pPr>
                              <w:shd w:val="clear" w:color="auto" w:fill="D9E2F3" w:themeFill="accent5" w:themeFillTint="33"/>
                              <w:rPr>
                                <w:rFonts w:ascii="Century Gothic" w:hAnsi="Century Gothic"/>
                                <w:i/>
                              </w:rPr>
                            </w:pPr>
                            <w:r>
                              <w:rPr>
                                <w:rFonts w:ascii="Century Gothic" w:hAnsi="Century Gothic"/>
                                <w:i/>
                              </w:rPr>
                              <w:t>“Anything else you’re interested in is not going to happen if you can’t breathe the air and drink the water. Don’t sit this one out. Do something. You are by accident of fate aliv</w:t>
                            </w:r>
                            <w:r w:rsidR="00DE27F6">
                              <w:rPr>
                                <w:rFonts w:ascii="Century Gothic" w:hAnsi="Century Gothic"/>
                                <w:i/>
                              </w:rPr>
                              <w:t>e at an absolutely critical moment in the history of our planet.” – Carl Sagan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4000C" id="_x0000_t202" coordsize="21600,21600" o:spt="202" path="m,l,21600r21600,l21600,xe">
                <v:stroke joinstyle="miter"/>
                <v:path gradientshapeok="t" o:connecttype="rect"/>
              </v:shapetype>
              <v:shape id="Text Box 3" o:spid="_x0000_s1026" type="#_x0000_t202" style="position:absolute;margin-left:-5pt;margin-top:20.15pt;width:466.5pt;height: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" fillcolor="#d9e2f3 [664]" strokecolor="#2f5496 [2408]" strokeweight=".5pt">
                <v:textbox>
                  <w:txbxContent>
                    <w:p w14:paraId="72E19573" w14:textId="77777777" w:rsidR="00930085" w:rsidRPr="00A10569" w:rsidRDefault="00930085" w:rsidP="00DE27F6">
                      <w:pPr>
                        <w:shd w:val="clear" w:color="auto" w:fill="D9E2F3" w:themeFill="accent5" w:themeFillTint="33"/>
                        <w:rPr>
                          <w:rFonts w:ascii="Century Gothic" w:hAnsi="Century Gothic"/>
                          <w:i/>
                        </w:rPr>
                      </w:pPr>
                      <w:r>
                        <w:rPr>
                          <w:rFonts w:ascii="Century Gothic" w:hAnsi="Century Gothic"/>
                          <w:i/>
                        </w:rPr>
                        <w:t>“Anything else you’re interested in is not going to happen if you can’t breathe the air and drink the water. Don’t sit this one out. Do something. You are by accident of fate aliv</w:t>
                      </w:r>
                      <w:r w:rsidR="00DE27F6">
                        <w:rPr>
                          <w:rFonts w:ascii="Century Gothic" w:hAnsi="Century Gothic"/>
                          <w:i/>
                        </w:rPr>
                        <w:t>e at an absolutely critical moment in the history of our planet.” – Carl Sagan</w:t>
                      </w:r>
                    </w:p>
                  </w:txbxContent>
                </v:textbox>
                <w10:wrap anchorx="margin"/>
              </v:shape>
            </w:pict>
          </mc:Fallback>
        </mc:AlternateContent>
      </w:r>
    </w:p>
    <w:p w14:paraId="3B3EB930" w14:textId="77777777" w:rsidR="00930085" w:rsidRDefault="00930085">
      <w:pPr>
        <w:rPr>
          <w:rFonts w:ascii="Century Gothic" w:hAnsi="Century Gothic"/>
        </w:rPr>
      </w:pPr>
    </w:p>
    <w:p w14:paraId="7053290C" w14:textId="77777777" w:rsidR="00DE27F6" w:rsidRDefault="00DE27F6">
      <w:pPr>
        <w:rPr>
          <w:rFonts w:ascii="Century Gothic" w:hAnsi="Century Gothic"/>
          <w:b/>
          <w:sz w:val="24"/>
        </w:rPr>
      </w:pPr>
    </w:p>
    <w:p w14:paraId="415A9D8E" w14:textId="77777777" w:rsidR="00DE27F6" w:rsidRDefault="00DE27F6">
      <w:pPr>
        <w:rPr>
          <w:rFonts w:ascii="Century Gothic" w:hAnsi="Century Gothic"/>
          <w:b/>
          <w:sz w:val="24"/>
        </w:rPr>
      </w:pPr>
    </w:p>
    <w:p w14:paraId="4C5B3584" w14:textId="77777777" w:rsidR="00F11E68" w:rsidRPr="00F11E68" w:rsidRDefault="00F11E68">
      <w:pPr>
        <w:rPr>
          <w:rFonts w:ascii="Century Gothic" w:hAnsi="Century Gothic"/>
          <w:b/>
          <w:sz w:val="24"/>
        </w:rPr>
      </w:pPr>
      <w:r w:rsidRPr="00F11E68">
        <w:rPr>
          <w:rFonts w:ascii="Century Gothic" w:hAnsi="Century Gothic"/>
          <w:b/>
          <w:sz w:val="24"/>
        </w:rPr>
        <w:t>Introduction</w:t>
      </w:r>
    </w:p>
    <w:p w14:paraId="6220D621" w14:textId="77777777" w:rsidR="00F11E68" w:rsidRPr="00F11E68" w:rsidRDefault="00F11E68">
      <w:pPr>
        <w:rPr>
          <w:rFonts w:ascii="Century Gothic" w:hAnsi="Century Gothic" w:cs="Arial"/>
          <w:color w:val="244B5A"/>
          <w:szCs w:val="26"/>
          <w:shd w:val="clear" w:color="auto" w:fill="FFFFFF"/>
        </w:rPr>
      </w:pPr>
      <w:r w:rsidRPr="00F11E68">
        <w:rPr>
          <w:rFonts w:ascii="Century Gothic" w:hAnsi="Century Gothic" w:cs="Arial"/>
          <w:color w:val="244B5A"/>
          <w:szCs w:val="26"/>
          <w:shd w:val="clear" w:color="auto" w:fill="FFFFFF"/>
        </w:rPr>
        <w:t>With the climate crisis continuing to escalate and the 26th UN Climate Change Conferen</w:t>
      </w:r>
      <w:r w:rsidR="00DE27F6">
        <w:rPr>
          <w:rFonts w:ascii="Century Gothic" w:hAnsi="Century Gothic" w:cs="Arial"/>
          <w:color w:val="244B5A"/>
          <w:szCs w:val="26"/>
          <w:shd w:val="clear" w:color="auto" w:fill="FFFFFF"/>
        </w:rPr>
        <w:t>ce of the Parties (COP26) having taken</w:t>
      </w:r>
      <w:r w:rsidRPr="00F11E68">
        <w:rPr>
          <w:rFonts w:ascii="Century Gothic" w:hAnsi="Century Gothic" w:cs="Arial"/>
          <w:color w:val="244B5A"/>
          <w:szCs w:val="26"/>
          <w:shd w:val="clear" w:color="auto" w:fill="FFFFFF"/>
        </w:rPr>
        <w:t xml:space="preserve"> place in Glasgow this year, climate change and sustainability should be a topic on everyone's mind. Voluntary sector leaders are becoming increasingly conscious of the need to be more involved in tackling this crisis regardless of your organisation's cause.</w:t>
      </w:r>
    </w:p>
    <w:p w14:paraId="20C38D47" w14:textId="6626FEFD" w:rsidR="00F11E68" w:rsidRPr="00F11E68" w:rsidRDefault="00F11E68">
      <w:pPr>
        <w:rPr>
          <w:rFonts w:ascii="Century Gothic" w:hAnsi="Century Gothic"/>
          <w:sz w:val="18"/>
        </w:rPr>
      </w:pPr>
      <w:r w:rsidRPr="00F11E68">
        <w:rPr>
          <w:rFonts w:ascii="Century Gothic" w:hAnsi="Century Gothic" w:cs="Arial"/>
          <w:color w:val="244B5A"/>
          <w:szCs w:val="26"/>
          <w:shd w:val="clear" w:color="auto" w:fill="FFFFFF"/>
        </w:rPr>
        <w:t>This webinar aimed</w:t>
      </w:r>
      <w:r w:rsidRPr="00F11E68">
        <w:rPr>
          <w:rFonts w:ascii="Century Gothic" w:hAnsi="Century Gothic" w:cs="Arial"/>
          <w:color w:val="244B5A"/>
          <w:szCs w:val="26"/>
          <w:shd w:val="clear" w:color="auto" w:fill="FFFFFF"/>
        </w:rPr>
        <w:t xml:space="preserve"> to raise awareness of why climate change is relevant to non-environmental organisations and open up discussion about what these organisations can be doing to respond to the climate crisis and mitigate its </w:t>
      </w:r>
      <w:r w:rsidR="00B431DB" w:rsidRPr="00F11E68">
        <w:rPr>
          <w:rFonts w:ascii="Century Gothic" w:hAnsi="Century Gothic" w:cs="Arial"/>
          <w:color w:val="244B5A"/>
          <w:szCs w:val="26"/>
          <w:shd w:val="clear" w:color="auto" w:fill="FFFFFF"/>
        </w:rPr>
        <w:t>effect</w:t>
      </w:r>
      <w:r w:rsidRPr="00F11E68">
        <w:rPr>
          <w:rFonts w:ascii="Century Gothic" w:hAnsi="Century Gothic" w:cs="Arial"/>
          <w:color w:val="244B5A"/>
          <w:szCs w:val="26"/>
          <w:shd w:val="clear" w:color="auto" w:fill="FFFFFF"/>
        </w:rPr>
        <w:t xml:space="preserve"> on</w:t>
      </w:r>
      <w:r>
        <w:rPr>
          <w:rFonts w:ascii="Century Gothic" w:hAnsi="Century Gothic" w:cs="Arial"/>
          <w:color w:val="244B5A"/>
          <w:szCs w:val="26"/>
          <w:shd w:val="clear" w:color="auto" w:fill="FFFFFF"/>
        </w:rPr>
        <w:t xml:space="preserve"> their communities. It also aimed</w:t>
      </w:r>
      <w:r w:rsidRPr="00F11E68">
        <w:rPr>
          <w:rFonts w:ascii="Century Gothic" w:hAnsi="Century Gothic" w:cs="Arial"/>
          <w:color w:val="244B5A"/>
          <w:szCs w:val="26"/>
          <w:shd w:val="clear" w:color="auto" w:fill="FFFFFF"/>
        </w:rPr>
        <w:t xml:space="preserve"> to identify some of the challenges facing organisations in adapting to the transition to net zero. </w:t>
      </w:r>
    </w:p>
    <w:p w14:paraId="090F95BE" w14:textId="77777777" w:rsidR="00F11E68" w:rsidRDefault="00F11E68">
      <w:pPr>
        <w:rPr>
          <w:rFonts w:ascii="Century Gothic" w:hAnsi="Century Gothic"/>
        </w:rPr>
      </w:pPr>
      <w:r>
        <w:rPr>
          <w:rFonts w:ascii="Century Gothic" w:hAnsi="Century Gothic"/>
        </w:rPr>
        <w:t>At the SCSN we have recently begun to think seriously about how the climate crisis might impact on community safety. Like many organisations, at first this issue seemed somewhat peripheral to our work. But as we began to explore it, we realised it has implications across vast swathes of community safety issues – e.g. road safety,</w:t>
      </w:r>
      <w:r w:rsidR="00930085">
        <w:rPr>
          <w:rFonts w:ascii="Century Gothic" w:hAnsi="Century Gothic"/>
        </w:rPr>
        <w:t xml:space="preserve"> rail safety,</w:t>
      </w:r>
      <w:r>
        <w:rPr>
          <w:rFonts w:ascii="Century Gothic" w:hAnsi="Century Gothic"/>
        </w:rPr>
        <w:t xml:space="preserve"> flooding, forest fires, </w:t>
      </w:r>
      <w:r w:rsidR="00930085">
        <w:rPr>
          <w:rFonts w:ascii="Century Gothic" w:hAnsi="Century Gothic"/>
        </w:rPr>
        <w:t xml:space="preserve">water </w:t>
      </w:r>
      <w:r>
        <w:rPr>
          <w:rFonts w:ascii="Century Gothic" w:hAnsi="Century Gothic"/>
        </w:rPr>
        <w:t xml:space="preserve">safety, </w:t>
      </w:r>
      <w:r w:rsidR="00930085">
        <w:rPr>
          <w:rFonts w:ascii="Century Gothic" w:hAnsi="Century Gothic"/>
        </w:rPr>
        <w:t xml:space="preserve">mental health (including suicide &amp; other deaths of despair), young people, community planning, place standards, green spaces, rural isolation, protesting &amp; police powers, poverty &amp; inequality and justice. </w:t>
      </w:r>
    </w:p>
    <w:p w14:paraId="35F04F4C" w14:textId="77777777" w:rsidR="00930085" w:rsidRDefault="00930085">
      <w:pPr>
        <w:rPr>
          <w:rFonts w:ascii="Century Gothic" w:hAnsi="Century Gothic"/>
        </w:rPr>
      </w:pPr>
      <w:bookmarkStart w:id="0" w:name="_GoBack"/>
      <w:r>
        <w:rPr>
          <w:rFonts w:ascii="Century Gothic" w:hAnsi="Century Gothic"/>
        </w:rPr>
        <w:t>We recently ran a webinar titled ‘Climate Change &amp; Community Safety’ where we brought together professionals from across the community safety sector to consider how the climate crisis will impact on our work – and what we can do to mitigate it’s impact and/or contribute to reducing emissions that cause global warming. We’ve also themed our November 2021 Safety NETworks newsletter on climate change. It’d be tempting therefore to say that compared with some voluntary sector organisations, we’re somewhat ahead of the game – if it weren’t the case that the entire world is desperately late in taking this issue seriously.</w:t>
      </w:r>
    </w:p>
    <w:bookmarkEnd w:id="0"/>
    <w:p w14:paraId="5F1EF611" w14:textId="77777777" w:rsidR="00930085" w:rsidRDefault="00930085">
      <w:pPr>
        <w:rPr>
          <w:rFonts w:ascii="Century Gothic" w:hAnsi="Century Gothic"/>
        </w:rPr>
      </w:pPr>
    </w:p>
    <w:p w14:paraId="41D2D3C0" w14:textId="77777777" w:rsidR="00DE27F6" w:rsidRDefault="00DE27F6">
      <w:pPr>
        <w:rPr>
          <w:rFonts w:ascii="Century Gothic" w:hAnsi="Century Gothic"/>
        </w:rPr>
      </w:pPr>
    </w:p>
    <w:p w14:paraId="501243F7" w14:textId="77777777" w:rsidR="00DE27F6" w:rsidRDefault="00DE27F6">
      <w:pPr>
        <w:rPr>
          <w:rFonts w:ascii="Century Gothic" w:hAnsi="Century Gothic"/>
        </w:rPr>
      </w:pPr>
    </w:p>
    <w:p w14:paraId="67C6450D" w14:textId="77777777" w:rsidR="00DE27F6" w:rsidRPr="00DE27F6" w:rsidRDefault="00DE27F6">
      <w:pPr>
        <w:rPr>
          <w:rFonts w:ascii="Century Gothic" w:hAnsi="Century Gothic"/>
          <w:b/>
        </w:rPr>
      </w:pPr>
      <w:r w:rsidRPr="00DE27F6">
        <w:rPr>
          <w:rFonts w:ascii="Century Gothic" w:hAnsi="Century Gothic"/>
          <w:b/>
        </w:rPr>
        <w:lastRenderedPageBreak/>
        <w:t>Event Discussion Summary</w:t>
      </w:r>
    </w:p>
    <w:p w14:paraId="3C53FA42" w14:textId="77777777" w:rsidR="00DE27F6" w:rsidRPr="00DE27F6" w:rsidRDefault="00DE27F6" w:rsidP="00DE27F6">
      <w:pPr>
        <w:shd w:val="clear" w:color="auto" w:fill="FFFFFF"/>
        <w:spacing w:before="100" w:beforeAutospacing="1" w:after="100" w:afterAutospacing="1" w:line="240" w:lineRule="auto"/>
        <w:rPr>
          <w:rFonts w:ascii="Century Gothic" w:eastAsia="Times New Roman" w:hAnsi="Century Gothic" w:cs="Arial"/>
          <w:color w:val="244B5A"/>
          <w:szCs w:val="26"/>
          <w:lang w:eastAsia="en-GB"/>
        </w:rPr>
      </w:pPr>
      <w:r w:rsidRPr="00DE27F6">
        <w:rPr>
          <w:rFonts w:ascii="Century Gothic" w:eastAsia="Times New Roman" w:hAnsi="Century Gothic" w:cs="Arial"/>
          <w:b/>
          <w:bCs/>
          <w:color w:val="244B5A"/>
          <w:szCs w:val="26"/>
          <w:lang w:eastAsia="en-GB"/>
        </w:rPr>
        <w:t>Speakers:</w:t>
      </w:r>
    </w:p>
    <w:p w14:paraId="7CB49D73" w14:textId="77777777" w:rsidR="00DE27F6" w:rsidRPr="00DE27F6" w:rsidRDefault="00DE27F6" w:rsidP="00DE27F6">
      <w:pPr>
        <w:numPr>
          <w:ilvl w:val="0"/>
          <w:numId w:val="1"/>
        </w:numPr>
        <w:shd w:val="clear" w:color="auto" w:fill="FFFFFF"/>
        <w:spacing w:before="100" w:beforeAutospacing="1" w:after="100" w:afterAutospacing="1" w:line="240" w:lineRule="auto"/>
        <w:rPr>
          <w:rFonts w:ascii="Century Gothic" w:eastAsia="Times New Roman" w:hAnsi="Century Gothic" w:cs="Arial"/>
          <w:color w:val="244B5A"/>
          <w:szCs w:val="26"/>
          <w:lang w:eastAsia="en-GB"/>
        </w:rPr>
      </w:pPr>
      <w:r w:rsidRPr="00DE27F6">
        <w:rPr>
          <w:rFonts w:ascii="Century Gothic" w:eastAsia="Times New Roman" w:hAnsi="Century Gothic" w:cs="Arial"/>
          <w:color w:val="244B5A"/>
          <w:szCs w:val="26"/>
          <w:lang w:eastAsia="en-GB"/>
        </w:rPr>
        <w:t>Clara Walker, Chief Officer, </w:t>
      </w:r>
      <w:hyperlink r:id="rId9" w:tgtFrame="_blank" w:history="1">
        <w:r w:rsidRPr="00DE27F6">
          <w:rPr>
            <w:rFonts w:ascii="Century Gothic" w:eastAsia="Times New Roman" w:hAnsi="Century Gothic" w:cs="Arial"/>
            <w:color w:val="244B5A"/>
            <w:szCs w:val="26"/>
            <w:u w:val="single"/>
            <w:lang w:eastAsia="en-GB"/>
          </w:rPr>
          <w:t>Forth Environment Link</w:t>
        </w:r>
      </w:hyperlink>
    </w:p>
    <w:p w14:paraId="38093F10" w14:textId="77777777" w:rsidR="00DE27F6" w:rsidRPr="00DE27F6" w:rsidRDefault="00DE27F6" w:rsidP="00DE27F6">
      <w:pPr>
        <w:numPr>
          <w:ilvl w:val="0"/>
          <w:numId w:val="1"/>
        </w:numPr>
        <w:shd w:val="clear" w:color="auto" w:fill="FFFFFF"/>
        <w:spacing w:before="100" w:beforeAutospacing="1" w:after="100" w:afterAutospacing="1" w:line="240" w:lineRule="auto"/>
        <w:rPr>
          <w:rFonts w:ascii="Century Gothic" w:eastAsia="Times New Roman" w:hAnsi="Century Gothic" w:cs="Arial"/>
          <w:color w:val="244B5A"/>
          <w:szCs w:val="26"/>
          <w:lang w:eastAsia="en-GB"/>
        </w:rPr>
      </w:pPr>
      <w:r w:rsidRPr="00DE27F6">
        <w:rPr>
          <w:rFonts w:ascii="Century Gothic" w:eastAsia="Times New Roman" w:hAnsi="Century Gothic" w:cs="Arial"/>
          <w:color w:val="244B5A"/>
          <w:szCs w:val="26"/>
          <w:lang w:eastAsia="en-GB"/>
        </w:rPr>
        <w:t>Kevin Havelock, Regional Director for Edinburgh &amp; East, Corporate &amp; Commercial and Climate Champion, </w:t>
      </w:r>
      <w:hyperlink r:id="rId10" w:tgtFrame="_blank" w:history="1">
        <w:r w:rsidRPr="00DE27F6">
          <w:rPr>
            <w:rFonts w:ascii="Century Gothic" w:eastAsia="Times New Roman" w:hAnsi="Century Gothic" w:cs="Arial"/>
            <w:color w:val="244B5A"/>
            <w:szCs w:val="26"/>
            <w:u w:val="single"/>
            <w:lang w:eastAsia="en-GB"/>
          </w:rPr>
          <w:t>Royal Bank of Scotland</w:t>
        </w:r>
      </w:hyperlink>
    </w:p>
    <w:p w14:paraId="55C50D12" w14:textId="77777777" w:rsidR="00DE27F6" w:rsidRPr="00DE27F6" w:rsidRDefault="00DE27F6" w:rsidP="00DE27F6">
      <w:pPr>
        <w:numPr>
          <w:ilvl w:val="0"/>
          <w:numId w:val="1"/>
        </w:numPr>
        <w:shd w:val="clear" w:color="auto" w:fill="FFFFFF"/>
        <w:spacing w:before="100" w:beforeAutospacing="1" w:after="100" w:afterAutospacing="1" w:line="240" w:lineRule="auto"/>
        <w:rPr>
          <w:rFonts w:ascii="Century Gothic" w:eastAsia="Times New Roman" w:hAnsi="Century Gothic" w:cs="Arial"/>
          <w:color w:val="244B5A"/>
          <w:szCs w:val="26"/>
          <w:lang w:eastAsia="en-GB"/>
        </w:rPr>
      </w:pPr>
      <w:r w:rsidRPr="00DE27F6">
        <w:rPr>
          <w:rFonts w:ascii="Century Gothic" w:eastAsia="Times New Roman" w:hAnsi="Century Gothic" w:cs="Arial"/>
          <w:color w:val="244B5A"/>
          <w:szCs w:val="26"/>
          <w:lang w:eastAsia="en-GB"/>
        </w:rPr>
        <w:t>Jacquie Winning MBE, Chief Officer, </w:t>
      </w:r>
      <w:hyperlink r:id="rId11" w:tgtFrame="_blank" w:history="1">
        <w:r w:rsidRPr="00DE27F6">
          <w:rPr>
            <w:rFonts w:ascii="Century Gothic" w:eastAsia="Times New Roman" w:hAnsi="Century Gothic" w:cs="Arial"/>
            <w:color w:val="244B5A"/>
            <w:szCs w:val="26"/>
            <w:u w:val="single"/>
            <w:lang w:eastAsia="en-GB"/>
          </w:rPr>
          <w:t>Forth Valley Sensory Centre</w:t>
        </w:r>
      </w:hyperlink>
      <w:r w:rsidRPr="00DE27F6">
        <w:rPr>
          <w:rFonts w:ascii="Century Gothic" w:eastAsia="Times New Roman" w:hAnsi="Century Gothic" w:cs="Arial"/>
          <w:color w:val="244B5A"/>
          <w:szCs w:val="26"/>
          <w:lang w:eastAsia="en-GB"/>
        </w:rPr>
        <w:t> (SCVO Climate Conscious Finalist)</w:t>
      </w:r>
    </w:p>
    <w:p w14:paraId="03935797" w14:textId="77777777" w:rsidR="00DE27F6" w:rsidRPr="00DE27F6" w:rsidRDefault="00DE27F6" w:rsidP="00DE27F6">
      <w:pPr>
        <w:numPr>
          <w:ilvl w:val="0"/>
          <w:numId w:val="1"/>
        </w:numPr>
        <w:shd w:val="clear" w:color="auto" w:fill="FFFFFF"/>
        <w:spacing w:before="100" w:beforeAutospacing="1" w:after="100" w:afterAutospacing="1" w:line="240" w:lineRule="auto"/>
        <w:rPr>
          <w:rFonts w:ascii="Century Gothic" w:eastAsia="Times New Roman" w:hAnsi="Century Gothic" w:cs="Arial"/>
          <w:color w:val="244B5A"/>
          <w:szCs w:val="26"/>
          <w:lang w:eastAsia="en-GB"/>
        </w:rPr>
      </w:pPr>
      <w:r w:rsidRPr="00DE27F6">
        <w:rPr>
          <w:rFonts w:ascii="Century Gothic" w:eastAsia="Times New Roman" w:hAnsi="Century Gothic" w:cs="Arial"/>
          <w:color w:val="244B5A"/>
          <w:szCs w:val="26"/>
          <w:lang w:eastAsia="en-GB"/>
        </w:rPr>
        <w:t>Professor Iain Black, Professor of Sustainable Consumption, </w:t>
      </w:r>
      <w:hyperlink r:id="rId12" w:tgtFrame="_blank" w:history="1">
        <w:r w:rsidRPr="00DE27F6">
          <w:rPr>
            <w:rFonts w:ascii="Century Gothic" w:eastAsia="Times New Roman" w:hAnsi="Century Gothic" w:cs="Arial"/>
            <w:color w:val="244B5A"/>
            <w:szCs w:val="26"/>
            <w:u w:val="single"/>
            <w:lang w:eastAsia="en-GB"/>
          </w:rPr>
          <w:t>University of Stirling</w:t>
        </w:r>
      </w:hyperlink>
    </w:p>
    <w:p w14:paraId="4693EC7C" w14:textId="77777777" w:rsidR="00DE27F6" w:rsidRDefault="00DE27F6" w:rsidP="00DE27F6">
      <w:pPr>
        <w:rPr>
          <w:rFonts w:ascii="Century Gothic" w:hAnsi="Century Gothic" w:cs="Arial"/>
          <w:color w:val="244B5A"/>
          <w:szCs w:val="26"/>
          <w:shd w:val="clear" w:color="auto" w:fill="FFFFFF"/>
        </w:rPr>
      </w:pPr>
      <w:r>
        <w:rPr>
          <w:rFonts w:ascii="Century Gothic" w:hAnsi="Century Gothic"/>
          <w:b/>
          <w:noProof/>
          <w:lang w:eastAsia="en-GB"/>
        </w:rPr>
        <mc:AlternateContent>
          <mc:Choice Requires="wps">
            <w:drawing>
              <wp:anchor distT="0" distB="0" distL="114300" distR="114300" simplePos="0" relativeHeight="251663360" behindDoc="1" locked="0" layoutInCell="1" allowOverlap="1" wp14:anchorId="0B9645B3" wp14:editId="1EFC903D">
                <wp:simplePos x="0" y="0"/>
                <wp:positionH relativeFrom="column">
                  <wp:posOffset>3397250</wp:posOffset>
                </wp:positionH>
                <wp:positionV relativeFrom="paragraph">
                  <wp:posOffset>553085</wp:posOffset>
                </wp:positionV>
                <wp:extent cx="2736850" cy="1390650"/>
                <wp:effectExtent l="0" t="0" r="25400" b="19050"/>
                <wp:wrapTight wrapText="bothSides">
                  <wp:wrapPolygon edited="0">
                    <wp:start x="0" y="0"/>
                    <wp:lineTo x="0" y="21600"/>
                    <wp:lineTo x="21650" y="21600"/>
                    <wp:lineTo x="2165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736850" cy="1390650"/>
                        </a:xfrm>
                        <a:prstGeom prst="rect">
                          <a:avLst/>
                        </a:prstGeom>
                        <a:solidFill>
                          <a:schemeClr val="accent5">
                            <a:lumMod val="20000"/>
                            <a:lumOff val="80000"/>
                          </a:schemeClr>
                        </a:solidFill>
                        <a:ln w="6350">
                          <a:solidFill>
                            <a:prstClr val="black"/>
                          </a:solidFill>
                        </a:ln>
                      </wps:spPr>
                      <wps:txbx>
                        <w:txbxContent>
                          <w:p w14:paraId="58687973" w14:textId="77777777" w:rsidR="00DE27F6" w:rsidRPr="00492D7A" w:rsidRDefault="00DE27F6" w:rsidP="00DE27F6">
                            <w:pPr>
                              <w:rPr>
                                <w:rFonts w:ascii="Century Gothic" w:hAnsi="Century Gothic"/>
                                <w:i/>
                              </w:rPr>
                            </w:pPr>
                            <w:r>
                              <w:rPr>
                                <w:rFonts w:ascii="Century Gothic" w:hAnsi="Century Gothic"/>
                                <w:i/>
                              </w:rPr>
                              <w:t>“It’s not about behaviour change, it’s about systems change. You cannot grow an extraction based GDP economy in a sustainable way. It’s not what the science says.” – Prof. Iain Black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645B3" id="Text Box 4" o:spid="_x0000_s1027" type="#_x0000_t202" style="position:absolute;margin-left:267.5pt;margin-top:43.55pt;width:215.5pt;height:10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" fillcolor="#d9e2f3 [664]" strokeweight=".5pt">
                <v:textbox>
                  <w:txbxContent>
                    <w:p w14:paraId="58687973" w14:textId="77777777" w:rsidR="00DE27F6" w:rsidRPr="00492D7A" w:rsidRDefault="00DE27F6" w:rsidP="00DE27F6">
                      <w:pPr>
                        <w:rPr>
                          <w:rFonts w:ascii="Century Gothic" w:hAnsi="Century Gothic"/>
                          <w:i/>
                        </w:rPr>
                      </w:pPr>
                      <w:r>
                        <w:rPr>
                          <w:rFonts w:ascii="Century Gothic" w:hAnsi="Century Gothic"/>
                          <w:i/>
                        </w:rPr>
                        <w:t>“It’s not about behaviour change, it’s about systems change. You cannot grow an extraction based GDP economy in a sustainable way. It’s not what the science says.” – Prof. Iain Black</w:t>
                      </w:r>
                    </w:p>
                  </w:txbxContent>
                </v:textbox>
                <w10:wrap type="tight"/>
              </v:shape>
            </w:pict>
          </mc:Fallback>
        </mc:AlternateContent>
      </w:r>
      <w:r w:rsidRPr="00DE27F6">
        <w:rPr>
          <w:rFonts w:ascii="Century Gothic" w:hAnsi="Century Gothic"/>
        </w:rPr>
        <w:t xml:space="preserve">The webinar brought together a </w:t>
      </w:r>
      <w:r w:rsidRPr="00DE27F6">
        <w:rPr>
          <w:rFonts w:ascii="Century Gothic" w:hAnsi="Century Gothic" w:cs="Arial"/>
          <w:color w:val="244B5A"/>
          <w:szCs w:val="26"/>
          <w:shd w:val="clear" w:color="auto" w:fill="FFFFFF"/>
        </w:rPr>
        <w:t>cross-sector panel of individuals who are leading the way on climate action in very different ways</w:t>
      </w:r>
      <w:r>
        <w:rPr>
          <w:rFonts w:ascii="Century Gothic" w:hAnsi="Century Gothic" w:cs="Arial"/>
          <w:color w:val="244B5A"/>
          <w:szCs w:val="26"/>
          <w:shd w:val="clear" w:color="auto" w:fill="FFFFFF"/>
        </w:rPr>
        <w:t xml:space="preserve"> to discuss first steps voluntary sector organisations could take.</w:t>
      </w:r>
    </w:p>
    <w:p w14:paraId="33E42677" w14:textId="77777777" w:rsidR="00DE27F6" w:rsidRDefault="00DE27F6"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The contributions of Professor Iain Black were particularly thought provoking and perhaps crucially important given much of the prevailing discussion around the climate crisis and the recently concluded COP26.</w:t>
      </w:r>
    </w:p>
    <w:p w14:paraId="52A47FC4" w14:textId="77777777" w:rsidR="00DE27F6" w:rsidRDefault="00DE27F6"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Professor Black was clear that</w:t>
      </w:r>
      <w:r w:rsidR="00F16A3C">
        <w:rPr>
          <w:rFonts w:ascii="Century Gothic" w:hAnsi="Century Gothic" w:cs="Arial"/>
          <w:color w:val="244B5A"/>
          <w:szCs w:val="26"/>
          <w:shd w:val="clear" w:color="auto" w:fill="FFFFFF"/>
        </w:rPr>
        <w:t xml:space="preserve"> the situation is so urgent,</w:t>
      </w:r>
      <w:r>
        <w:rPr>
          <w:rFonts w:ascii="Century Gothic" w:hAnsi="Century Gothic" w:cs="Arial"/>
          <w:color w:val="244B5A"/>
          <w:szCs w:val="26"/>
          <w:shd w:val="clear" w:color="auto" w:fill="FFFFFF"/>
        </w:rPr>
        <w:t xml:space="preserve"> we now require governments to ditch </w:t>
      </w:r>
      <w:r w:rsidR="00F16A3C">
        <w:rPr>
          <w:rFonts w:ascii="Century Gothic" w:hAnsi="Century Gothic" w:cs="Arial"/>
          <w:color w:val="244B5A"/>
          <w:szCs w:val="26"/>
          <w:shd w:val="clear" w:color="auto" w:fill="FFFFFF"/>
        </w:rPr>
        <w:t>a focus on economic GDP growth and replace it with a focus on Wellbeing Growth – so not simply also think about wellbeing as well as GDP, but instead of, as ever increasing economic growth is not sustainable.</w:t>
      </w:r>
    </w:p>
    <w:p w14:paraId="0BC6688F" w14:textId="77777777" w:rsidR="00F16A3C" w:rsidRDefault="00F16A3C"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He warned against being misled by or joining in the adoption of meaningless terms such as ‘net zero’ or ‘carbon offsetting’ – which either don’t work or are simply not sufficient to address the problems we face, urging us to speak truth to power</w:t>
      </w:r>
      <w:r w:rsidR="00D407B8">
        <w:rPr>
          <w:rFonts w:ascii="Century Gothic" w:hAnsi="Century Gothic" w:cs="Arial"/>
          <w:color w:val="244B5A"/>
          <w:szCs w:val="26"/>
          <w:shd w:val="clear" w:color="auto" w:fill="FFFFFF"/>
        </w:rPr>
        <w:t xml:space="preserve"> and avoid getting sucked into government ‘happy talk’ on targets</w:t>
      </w:r>
      <w:r>
        <w:rPr>
          <w:rFonts w:ascii="Century Gothic" w:hAnsi="Century Gothic" w:cs="Arial"/>
          <w:color w:val="244B5A"/>
          <w:szCs w:val="26"/>
          <w:shd w:val="clear" w:color="auto" w:fill="FFFFFF"/>
        </w:rPr>
        <w:t>. He urged voluntary organisations to be leaders within our organisations on the climate crisis and be strong about who we choose as strategic partners – watching out for ‘greenwashers’.</w:t>
      </w:r>
    </w:p>
    <w:p w14:paraId="55A5EE12" w14:textId="77777777" w:rsidR="00F16A3C" w:rsidRDefault="00F16A3C"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 xml:space="preserve">He added that in efforts to tackle climate change </w:t>
      </w:r>
      <w:r w:rsidR="00D407B8">
        <w:rPr>
          <w:rFonts w:ascii="Century Gothic" w:hAnsi="Century Gothic" w:cs="Arial"/>
          <w:color w:val="244B5A"/>
          <w:szCs w:val="26"/>
          <w:shd w:val="clear" w:color="auto" w:fill="FFFFFF"/>
        </w:rPr>
        <w:t>‘localisation is key’, with many of the structural impediments we already battle being part of the solution to the climate crisis, including inequality, access to land and a legal system that works not just for the rich.</w:t>
      </w:r>
    </w:p>
    <w:p w14:paraId="59AB0440" w14:textId="77777777" w:rsidR="00D407B8" w:rsidRDefault="00D407B8"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 xml:space="preserve">Reflecting on the role the voluntary sector can play, Clara Walker, Chief Officer of Forth Environment Link, said talked about the role we can play in putting pressure on local and national government, and business, to do more. There was discussion around how it’s our job to be the voice of the communities we work with – but also to recognise that many of the communities we work with are those who’re struggling, often financially. The climate crisis is also a class issue. It’s important that we think about how we engage with people and that recommendations we make to communities or individuals on what they can do are realistic. </w:t>
      </w:r>
    </w:p>
    <w:p w14:paraId="10CEF1AE" w14:textId="77777777" w:rsidR="00D407B8" w:rsidRDefault="00D407B8" w:rsidP="00DE27F6">
      <w:pPr>
        <w:rPr>
          <w:rFonts w:ascii="Century Gothic" w:hAnsi="Century Gothic" w:cs="Arial"/>
          <w:color w:val="244B5A"/>
          <w:szCs w:val="26"/>
          <w:shd w:val="clear" w:color="auto" w:fill="FFFFFF"/>
        </w:rPr>
      </w:pPr>
      <w:r>
        <w:rPr>
          <w:rFonts w:ascii="Century Gothic" w:hAnsi="Century Gothic"/>
          <w:b/>
          <w:noProof/>
          <w:lang w:eastAsia="en-GB"/>
        </w:rPr>
        <w:lastRenderedPageBreak/>
        <mc:AlternateContent>
          <mc:Choice Requires="wps">
            <w:drawing>
              <wp:anchor distT="0" distB="0" distL="114300" distR="114300" simplePos="0" relativeHeight="251665408" behindDoc="1" locked="0" layoutInCell="1" allowOverlap="1" wp14:anchorId="5A362E14" wp14:editId="6B929EC3">
                <wp:simplePos x="0" y="0"/>
                <wp:positionH relativeFrom="column">
                  <wp:posOffset>3086100</wp:posOffset>
                </wp:positionH>
                <wp:positionV relativeFrom="paragraph">
                  <wp:posOffset>611505</wp:posOffset>
                </wp:positionV>
                <wp:extent cx="2736850" cy="1390650"/>
                <wp:effectExtent l="0" t="0" r="25400" b="19050"/>
                <wp:wrapTight wrapText="bothSides">
                  <wp:wrapPolygon edited="0">
                    <wp:start x="0" y="0"/>
                    <wp:lineTo x="0" y="21600"/>
                    <wp:lineTo x="21650" y="21600"/>
                    <wp:lineTo x="2165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736850" cy="1390650"/>
                        </a:xfrm>
                        <a:prstGeom prst="rect">
                          <a:avLst/>
                        </a:prstGeom>
                        <a:solidFill>
                          <a:schemeClr val="accent5">
                            <a:lumMod val="20000"/>
                            <a:lumOff val="80000"/>
                          </a:schemeClr>
                        </a:solidFill>
                        <a:ln w="6350">
                          <a:solidFill>
                            <a:prstClr val="black"/>
                          </a:solidFill>
                        </a:ln>
                      </wps:spPr>
                      <wps:txbx>
                        <w:txbxContent>
                          <w:p w14:paraId="418B9E8A" w14:textId="77777777" w:rsidR="00D407B8" w:rsidRPr="00492D7A" w:rsidRDefault="00D407B8" w:rsidP="00D407B8">
                            <w:pPr>
                              <w:rPr>
                                <w:rFonts w:ascii="Century Gothic" w:hAnsi="Century Gothic"/>
                                <w:i/>
                              </w:rPr>
                            </w:pPr>
                            <w:r>
                              <w:rPr>
                                <w:rFonts w:ascii="Century Gothic" w:hAnsi="Century Gothic"/>
                                <w:i/>
                              </w:rPr>
                              <w:t>“We’re in the heart of communities and have their trust. We can provide honest feedback. The voluntary sector is also freer to be more creative, adaptable and less bureaucratic.” – Jacquie Winning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62E14" id="Text Box 2" o:spid="_x0000_s1028" type="#_x0000_t202" style="position:absolute;margin-left:243pt;margin-top:48.15pt;width:215.5pt;height:10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" fillcolor="#d9e2f3 [664]" strokeweight=".5pt">
                <v:textbox>
                  <w:txbxContent>
                    <w:p w14:paraId="418B9E8A" w14:textId="77777777" w:rsidR="00D407B8" w:rsidRPr="00492D7A" w:rsidRDefault="00D407B8" w:rsidP="00D407B8">
                      <w:pPr>
                        <w:rPr>
                          <w:rFonts w:ascii="Century Gothic" w:hAnsi="Century Gothic"/>
                          <w:i/>
                        </w:rPr>
                      </w:pPr>
                      <w:r>
                        <w:rPr>
                          <w:rFonts w:ascii="Century Gothic" w:hAnsi="Century Gothic"/>
                          <w:i/>
                        </w:rPr>
                        <w:t>“We’re in the heart of communities and have their trust. We can provide honest feedback. The voluntary sector is also freer to be more creative, adaptable and less bureaucratic.” – Jacquie Winning</w:t>
                      </w:r>
                    </w:p>
                  </w:txbxContent>
                </v:textbox>
                <w10:wrap type="tight"/>
              </v:shape>
            </w:pict>
          </mc:Fallback>
        </mc:AlternateContent>
      </w:r>
      <w:r>
        <w:rPr>
          <w:rFonts w:ascii="Century Gothic" w:hAnsi="Century Gothic" w:cs="Arial"/>
          <w:color w:val="244B5A"/>
          <w:szCs w:val="26"/>
          <w:shd w:val="clear" w:color="auto" w:fill="FFFFFF"/>
        </w:rPr>
        <w:t>Adding to Professor Black’s assertion that this is about systems change, not individual behaviour, there was discussion on applying nudge theory by creating environments in which making climate friendly choices are the easiest or most desirable choices is crucial.</w:t>
      </w:r>
      <w:r w:rsidRPr="00D407B8">
        <w:rPr>
          <w:rFonts w:ascii="Century Gothic" w:hAnsi="Century Gothic"/>
          <w:b/>
          <w:noProof/>
          <w:lang w:eastAsia="en-GB"/>
        </w:rPr>
        <w:t xml:space="preserve"> </w:t>
      </w:r>
    </w:p>
    <w:p w14:paraId="6E1A5F4C" w14:textId="77777777" w:rsidR="0067550D" w:rsidRDefault="00D407B8"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 xml:space="preserve">Jacquie Winning, Chief Officer of the Forth Valley Sensory Centre, talked about the tools and capabilities of the voluntary sector to work with communities to make positive changes. </w:t>
      </w:r>
    </w:p>
    <w:p w14:paraId="04C6E491" w14:textId="77777777" w:rsidR="0067550D" w:rsidRDefault="0067550D" w:rsidP="00DE27F6">
      <w:pPr>
        <w:rPr>
          <w:rFonts w:ascii="Century Gothic" w:hAnsi="Century Gothic" w:cs="Arial"/>
          <w:b/>
          <w:color w:val="244B5A"/>
          <w:szCs w:val="26"/>
          <w:shd w:val="clear" w:color="auto" w:fill="FFFFFF"/>
        </w:rPr>
      </w:pPr>
      <w:r w:rsidRPr="0067550D">
        <w:rPr>
          <w:rFonts w:ascii="Century Gothic" w:hAnsi="Century Gothic" w:cs="Arial"/>
          <w:b/>
          <w:color w:val="244B5A"/>
          <w:szCs w:val="26"/>
          <w:shd w:val="clear" w:color="auto" w:fill="FFFFFF"/>
        </w:rPr>
        <w:t xml:space="preserve">Barriers to voluntary sector organisations getting involved in climate </w:t>
      </w:r>
      <w:r>
        <w:rPr>
          <w:rFonts w:ascii="Century Gothic" w:hAnsi="Century Gothic" w:cs="Arial"/>
          <w:b/>
          <w:color w:val="244B5A"/>
          <w:szCs w:val="26"/>
          <w:shd w:val="clear" w:color="auto" w:fill="FFFFFF"/>
        </w:rPr>
        <w:t>crisis efforts</w:t>
      </w:r>
    </w:p>
    <w:p w14:paraId="5D3B4F30" w14:textId="77777777" w:rsidR="0067550D" w:rsidRDefault="0067550D"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There was some discussion about barriers that some people had experienced when raising the issue of the climate crisis. Some reported having struggled to convince staff or board members that the climate crisis was relevant to the work of their organisation. Organisations may already be struggling for capacity and time in core funded work.</w:t>
      </w:r>
    </w:p>
    <w:p w14:paraId="4759CD56" w14:textId="77777777" w:rsidR="0067550D" w:rsidRDefault="0067550D"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Solutions may be difficult, but part of the solution may just be to have staff and board members to give this deeper consideration and ask whether the work they do might be impacted by climate change – or whether the work they do can even continue if our environments become unliveable.</w:t>
      </w:r>
    </w:p>
    <w:p w14:paraId="5B274178" w14:textId="77777777" w:rsidR="0067550D" w:rsidRDefault="0067550D"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We offered the example of the thought SCSN has given to this as well as quoting how climate change may be relevant to organisations for which it might not immediately seem to be.</w:t>
      </w:r>
    </w:p>
    <w:p w14:paraId="0C0781A6" w14:textId="77777777" w:rsidR="00D407B8" w:rsidRPr="00DB3E78" w:rsidRDefault="0067550D" w:rsidP="00DE27F6">
      <w:pPr>
        <w:rPr>
          <w:rFonts w:ascii="Century Gothic" w:hAnsi="Century Gothic" w:cs="Arial"/>
          <w:color w:val="244B5A"/>
          <w:szCs w:val="26"/>
          <w:shd w:val="clear" w:color="auto" w:fill="FFFFFF"/>
        </w:rPr>
      </w:pPr>
      <w:r>
        <w:rPr>
          <w:rFonts w:ascii="Century Gothic" w:hAnsi="Century Gothic" w:cs="Arial"/>
          <w:color w:val="244B5A"/>
          <w:szCs w:val="26"/>
          <w:shd w:val="clear" w:color="auto" w:fill="FFFFFF"/>
        </w:rPr>
        <w:t>For example, increasing temperatures are projected to increase suicides</w:t>
      </w:r>
      <w:r w:rsidR="00DB3E78">
        <w:rPr>
          <w:rFonts w:ascii="Century Gothic" w:hAnsi="Century Gothic" w:cs="Arial"/>
          <w:color w:val="244B5A"/>
          <w:szCs w:val="26"/>
          <w:shd w:val="clear" w:color="auto" w:fill="FFFFFF"/>
        </w:rPr>
        <w:t>, and climate anxiety is already affecting many people</w:t>
      </w:r>
      <w:r>
        <w:rPr>
          <w:rFonts w:ascii="Century Gothic" w:hAnsi="Century Gothic" w:cs="Arial"/>
          <w:color w:val="244B5A"/>
          <w:szCs w:val="26"/>
          <w:shd w:val="clear" w:color="auto" w:fill="FFFFFF"/>
        </w:rPr>
        <w:t xml:space="preserve"> so there is relevance to mental health charities. If suicides (deaths of despair)</w:t>
      </w:r>
      <w:r w:rsidR="00DB3E78">
        <w:rPr>
          <w:rFonts w:ascii="Century Gothic" w:hAnsi="Century Gothic" w:cs="Arial"/>
          <w:color w:val="244B5A"/>
          <w:szCs w:val="26"/>
          <w:shd w:val="clear" w:color="auto" w:fill="FFFFFF"/>
        </w:rPr>
        <w:t xml:space="preserve"> and mental health issues</w:t>
      </w:r>
      <w:r>
        <w:rPr>
          <w:rFonts w:ascii="Century Gothic" w:hAnsi="Century Gothic" w:cs="Arial"/>
          <w:color w:val="244B5A"/>
          <w:szCs w:val="26"/>
          <w:shd w:val="clear" w:color="auto" w:fill="FFFFFF"/>
        </w:rPr>
        <w:t xml:space="preserve"> are likely to increase, </w:t>
      </w:r>
      <w:r w:rsidR="00DB3E78">
        <w:rPr>
          <w:rFonts w:ascii="Century Gothic" w:hAnsi="Century Gothic" w:cs="Arial"/>
          <w:color w:val="244B5A"/>
          <w:szCs w:val="26"/>
          <w:shd w:val="clear" w:color="auto" w:fill="FFFFFF"/>
        </w:rPr>
        <w:t>then perhaps it follows that alcohol and drug use and/or deaths might increase – with all attendant health and social burdens.</w:t>
      </w:r>
      <w:r w:rsidRPr="0067550D">
        <w:rPr>
          <w:rFonts w:ascii="Century Gothic" w:hAnsi="Century Gothic" w:cs="Arial"/>
          <w:b/>
          <w:color w:val="244B5A"/>
          <w:szCs w:val="26"/>
          <w:shd w:val="clear" w:color="auto" w:fill="FFFFFF"/>
        </w:rPr>
        <w:br/>
      </w:r>
      <w:r w:rsidRPr="0067550D">
        <w:rPr>
          <w:rFonts w:ascii="Century Gothic" w:hAnsi="Century Gothic" w:cs="Arial"/>
          <w:b/>
          <w:color w:val="244B5A"/>
          <w:szCs w:val="26"/>
          <w:shd w:val="clear" w:color="auto" w:fill="FFFFFF"/>
        </w:rPr>
        <w:br/>
      </w:r>
    </w:p>
    <w:p w14:paraId="170563BF" w14:textId="77777777" w:rsidR="00D407B8" w:rsidRDefault="0067550D" w:rsidP="00DE27F6">
      <w:pPr>
        <w:rPr>
          <w:rFonts w:ascii="Century Gothic" w:hAnsi="Century Gothic" w:cs="Arial"/>
          <w:b/>
          <w:color w:val="244B5A"/>
          <w:szCs w:val="26"/>
          <w:shd w:val="clear" w:color="auto" w:fill="FFFFFF"/>
        </w:rPr>
      </w:pPr>
      <w:r w:rsidRPr="0067550D">
        <w:rPr>
          <w:rFonts w:ascii="Century Gothic" w:hAnsi="Century Gothic" w:cs="Arial"/>
          <w:b/>
          <w:color w:val="244B5A"/>
          <w:szCs w:val="26"/>
          <w:shd w:val="clear" w:color="auto" w:fill="FFFFFF"/>
        </w:rPr>
        <w:t>Top Tips for Voluntary Sector Organisations to play a part in battling the climate crisis</w:t>
      </w:r>
    </w:p>
    <w:p w14:paraId="44D050D5" w14:textId="77777777" w:rsidR="0067550D" w:rsidRPr="0067550D" w:rsidRDefault="0067550D" w:rsidP="00DE27F6">
      <w:pPr>
        <w:rPr>
          <w:rFonts w:ascii="Century Gothic" w:hAnsi="Century Gothic" w:cs="Arial"/>
          <w:color w:val="244B5A"/>
          <w:szCs w:val="26"/>
          <w:shd w:val="clear" w:color="auto" w:fill="FFFFFF"/>
        </w:rPr>
      </w:pPr>
      <w:r>
        <w:rPr>
          <w:rFonts w:ascii="Century Gothic" w:hAnsi="Century Gothic"/>
          <w:b/>
          <w:noProof/>
          <w:sz w:val="28"/>
          <w:lang w:eastAsia="en-GB"/>
        </w:rPr>
        <mc:AlternateContent>
          <mc:Choice Requires="wps">
            <w:drawing>
              <wp:anchor distT="0" distB="0" distL="114300" distR="114300" simplePos="0" relativeHeight="251667456" behindDoc="0" locked="0" layoutInCell="1" allowOverlap="1" wp14:anchorId="6516C365" wp14:editId="3552F480">
                <wp:simplePos x="0" y="0"/>
                <wp:positionH relativeFrom="margin">
                  <wp:posOffset>0</wp:posOffset>
                </wp:positionH>
                <wp:positionV relativeFrom="paragraph">
                  <wp:posOffset>0</wp:posOffset>
                </wp:positionV>
                <wp:extent cx="5924550" cy="7302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924550" cy="730250"/>
                        </a:xfrm>
                        <a:prstGeom prst="rect">
                          <a:avLst/>
                        </a:prstGeom>
                        <a:solidFill>
                          <a:schemeClr val="accent5">
                            <a:lumMod val="20000"/>
                            <a:lumOff val="80000"/>
                          </a:schemeClr>
                        </a:solidFill>
                        <a:ln w="6350">
                          <a:solidFill>
                            <a:schemeClr val="accent5">
                              <a:lumMod val="75000"/>
                            </a:schemeClr>
                          </a:solidFill>
                        </a:ln>
                      </wps:spPr>
                      <wps:txbx>
                        <w:txbxContent>
                          <w:p w14:paraId="5E7286D3" w14:textId="77777777" w:rsidR="0067550D" w:rsidRPr="00A10569" w:rsidRDefault="00DB3E78" w:rsidP="0067550D">
                            <w:pPr>
                              <w:shd w:val="clear" w:color="auto" w:fill="D9E2F3" w:themeFill="accent5" w:themeFillTint="33"/>
                              <w:rPr>
                                <w:rFonts w:ascii="Century Gothic" w:hAnsi="Century Gothic"/>
                                <w:i/>
                              </w:rPr>
                            </w:pPr>
                            <w:r>
                              <w:rPr>
                                <w:rFonts w:ascii="Century Gothic" w:hAnsi="Century Gothic"/>
                                <w:i/>
                              </w:rPr>
                              <w:t>“Regularly ask, at board level, ‘How does my organisation impact on climate change?’ and ‘How does climate change impact on my organisation?’ – Clara Walker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6C365" id="Text Box 5" o:spid="_x0000_s1029" type="#_x0000_t202" style="position:absolute;margin-left:0;margin-top:0;width:466.5pt;height: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" fillcolor="#d9e2f3 [664]" strokecolor="#2f5496 [2408]" strokeweight=".5pt">
                <v:textbox>
                  <w:txbxContent>
                    <w:p w14:paraId="5E7286D3" w14:textId="77777777" w:rsidR="0067550D" w:rsidRPr="00A10569" w:rsidRDefault="00DB3E78" w:rsidP="0067550D">
                      <w:pPr>
                        <w:shd w:val="clear" w:color="auto" w:fill="D9E2F3" w:themeFill="accent5" w:themeFillTint="33"/>
                        <w:rPr>
                          <w:rFonts w:ascii="Century Gothic" w:hAnsi="Century Gothic"/>
                          <w:i/>
                        </w:rPr>
                      </w:pPr>
                      <w:r>
                        <w:rPr>
                          <w:rFonts w:ascii="Century Gothic" w:hAnsi="Century Gothic"/>
                          <w:i/>
                        </w:rPr>
                        <w:t>“Regularly ask, at board level, ‘How does my organisation impact on climate change?’ and ‘How does climate change impact on my organisation?’ – Clara Walker</w:t>
                      </w:r>
                    </w:p>
                  </w:txbxContent>
                </v:textbox>
                <w10:wrap anchorx="margin"/>
              </v:shape>
            </w:pict>
          </mc:Fallback>
        </mc:AlternateContent>
      </w:r>
    </w:p>
    <w:p w14:paraId="06B9C8EF" w14:textId="77777777" w:rsidR="00DE27F6" w:rsidRPr="00DE27F6" w:rsidRDefault="00DE27F6" w:rsidP="00DE27F6">
      <w:pPr>
        <w:shd w:val="clear" w:color="auto" w:fill="FFFFFF"/>
        <w:spacing w:before="100" w:beforeAutospacing="1" w:after="100" w:afterAutospacing="1" w:line="240" w:lineRule="auto"/>
        <w:rPr>
          <w:rFonts w:ascii="Arial" w:eastAsia="Times New Roman" w:hAnsi="Arial" w:cs="Arial"/>
          <w:color w:val="244B5A"/>
          <w:sz w:val="26"/>
          <w:szCs w:val="26"/>
          <w:lang w:eastAsia="en-GB"/>
        </w:rPr>
      </w:pPr>
    </w:p>
    <w:p w14:paraId="205E2C3A" w14:textId="77777777" w:rsidR="00DE27F6" w:rsidRDefault="00DE27F6">
      <w:pPr>
        <w:rPr>
          <w:rFonts w:ascii="Century Gothic" w:hAnsi="Century Gothic"/>
        </w:rPr>
      </w:pPr>
    </w:p>
    <w:p w14:paraId="57D377C6" w14:textId="77777777" w:rsidR="00DB3E78" w:rsidRDefault="00DB3E78">
      <w:pPr>
        <w:rPr>
          <w:rFonts w:ascii="Century Gothic" w:hAnsi="Century Gothic"/>
        </w:rPr>
      </w:pPr>
      <w:r>
        <w:rPr>
          <w:rFonts w:ascii="Century Gothic" w:hAnsi="Century Gothic"/>
        </w:rPr>
        <w:t>The importance of raising the issue of the climate crisis at board level was emphasised. A summary of other tips included:</w:t>
      </w:r>
    </w:p>
    <w:p w14:paraId="66A6C470" w14:textId="77777777" w:rsidR="00DB3E78" w:rsidRDefault="00DB3E78" w:rsidP="00DB3E78">
      <w:pPr>
        <w:pStyle w:val="ListParagraph"/>
        <w:numPr>
          <w:ilvl w:val="0"/>
          <w:numId w:val="2"/>
        </w:numPr>
        <w:rPr>
          <w:rFonts w:ascii="Century Gothic" w:hAnsi="Century Gothic"/>
        </w:rPr>
      </w:pPr>
      <w:r>
        <w:rPr>
          <w:rFonts w:ascii="Century Gothic" w:hAnsi="Century Gothic"/>
        </w:rPr>
        <w:t>Use position within communities to provide honest feedback and be the voice of those communities</w:t>
      </w:r>
    </w:p>
    <w:p w14:paraId="26CAF0E7" w14:textId="77777777" w:rsidR="00DB3E78" w:rsidRDefault="00DB3E78" w:rsidP="00DB3E78">
      <w:pPr>
        <w:pStyle w:val="ListParagraph"/>
        <w:numPr>
          <w:ilvl w:val="0"/>
          <w:numId w:val="2"/>
        </w:numPr>
        <w:rPr>
          <w:rFonts w:ascii="Century Gothic" w:hAnsi="Century Gothic"/>
        </w:rPr>
      </w:pPr>
      <w:r>
        <w:rPr>
          <w:rFonts w:ascii="Century Gothic" w:hAnsi="Century Gothic"/>
        </w:rPr>
        <w:t>Speak truth to power – do not get sucked into government ‘happy talk’ on targets if they are not being met</w:t>
      </w:r>
    </w:p>
    <w:p w14:paraId="52889D31" w14:textId="77777777" w:rsidR="00DB3E78" w:rsidRDefault="00DB3E78" w:rsidP="00DB3E78">
      <w:pPr>
        <w:pStyle w:val="ListParagraph"/>
        <w:numPr>
          <w:ilvl w:val="0"/>
          <w:numId w:val="2"/>
        </w:numPr>
        <w:rPr>
          <w:rFonts w:ascii="Century Gothic" w:hAnsi="Century Gothic"/>
        </w:rPr>
      </w:pPr>
      <w:r>
        <w:rPr>
          <w:rFonts w:ascii="Century Gothic" w:hAnsi="Century Gothic"/>
        </w:rPr>
        <w:lastRenderedPageBreak/>
        <w:t>Influence local and national government and businesses to do more</w:t>
      </w:r>
    </w:p>
    <w:p w14:paraId="5E034162" w14:textId="77777777" w:rsidR="00DB3E78" w:rsidRDefault="00DB3E78" w:rsidP="00DB3E78">
      <w:pPr>
        <w:pStyle w:val="ListParagraph"/>
        <w:numPr>
          <w:ilvl w:val="0"/>
          <w:numId w:val="2"/>
        </w:numPr>
        <w:rPr>
          <w:rFonts w:ascii="Century Gothic" w:hAnsi="Century Gothic"/>
        </w:rPr>
      </w:pPr>
      <w:r>
        <w:rPr>
          <w:rFonts w:ascii="Century Gothic" w:hAnsi="Century Gothic"/>
        </w:rPr>
        <w:t>Be conscious and responsible about who you strategically partner with</w:t>
      </w:r>
    </w:p>
    <w:p w14:paraId="3DF02B9C" w14:textId="77777777" w:rsidR="00DB3E78" w:rsidRDefault="00DB3E78" w:rsidP="00DB3E78">
      <w:pPr>
        <w:pStyle w:val="ListParagraph"/>
        <w:numPr>
          <w:ilvl w:val="0"/>
          <w:numId w:val="2"/>
        </w:numPr>
        <w:rPr>
          <w:rFonts w:ascii="Century Gothic" w:hAnsi="Century Gothic"/>
        </w:rPr>
      </w:pPr>
      <w:r>
        <w:rPr>
          <w:rFonts w:ascii="Century Gothic" w:hAnsi="Century Gothic"/>
        </w:rPr>
        <w:t>Watch out for ‘Green Washers’</w:t>
      </w:r>
    </w:p>
    <w:p w14:paraId="41C5E5CD" w14:textId="77777777" w:rsidR="00DB3E78" w:rsidRDefault="00DB3E78" w:rsidP="00DB3E78">
      <w:pPr>
        <w:pStyle w:val="ListParagraph"/>
        <w:numPr>
          <w:ilvl w:val="0"/>
          <w:numId w:val="2"/>
        </w:numPr>
        <w:rPr>
          <w:rFonts w:ascii="Century Gothic" w:hAnsi="Century Gothic"/>
        </w:rPr>
      </w:pPr>
      <w:r>
        <w:rPr>
          <w:rFonts w:ascii="Century Gothic" w:hAnsi="Century Gothic"/>
        </w:rPr>
        <w:t>Conduct organisational audit/reviews for impact on climate</w:t>
      </w:r>
    </w:p>
    <w:p w14:paraId="600DB30D" w14:textId="77777777" w:rsidR="00FB46B8" w:rsidRDefault="00FB46B8" w:rsidP="00FB46B8">
      <w:pPr>
        <w:rPr>
          <w:rFonts w:ascii="Century Gothic" w:hAnsi="Century Gothic"/>
        </w:rPr>
      </w:pPr>
    </w:p>
    <w:p w14:paraId="089AE1CD" w14:textId="77777777" w:rsidR="00FB46B8" w:rsidRDefault="00FB46B8" w:rsidP="00FB46B8">
      <w:pPr>
        <w:rPr>
          <w:rFonts w:ascii="Century Gothic" w:hAnsi="Century Gothic"/>
          <w:b/>
        </w:rPr>
      </w:pPr>
      <w:r w:rsidRPr="00FB46B8">
        <w:rPr>
          <w:rFonts w:ascii="Century Gothic" w:hAnsi="Century Gothic"/>
          <w:b/>
        </w:rPr>
        <w:t>Other useful reading/documents</w:t>
      </w:r>
    </w:p>
    <w:p w14:paraId="38D5346A" w14:textId="77777777" w:rsidR="00FB46B8" w:rsidRDefault="00FB46B8" w:rsidP="00FB46B8">
      <w:pPr>
        <w:rPr>
          <w:rFonts w:ascii="Century Gothic" w:hAnsi="Century Gothic"/>
        </w:rPr>
      </w:pPr>
      <w:r>
        <w:rPr>
          <w:rFonts w:ascii="Century Gothic" w:hAnsi="Century Gothic"/>
        </w:rPr>
        <w:t>Among other useful documents and reading shared were:</w:t>
      </w:r>
    </w:p>
    <w:p w14:paraId="66489029" w14:textId="77777777" w:rsidR="00FB46B8" w:rsidRDefault="00FB46B8" w:rsidP="00FB46B8">
      <w:pPr>
        <w:pStyle w:val="ListParagraph"/>
        <w:numPr>
          <w:ilvl w:val="0"/>
          <w:numId w:val="3"/>
        </w:numPr>
        <w:rPr>
          <w:rFonts w:ascii="Century Gothic" w:hAnsi="Century Gothic"/>
        </w:rPr>
      </w:pPr>
      <w:hyperlink r:id="rId13" w:history="1">
        <w:r w:rsidRPr="00FB46B8">
          <w:rPr>
            <w:rStyle w:val="Hyperlink"/>
            <w:rFonts w:ascii="Century Gothic" w:hAnsi="Century Gothic"/>
          </w:rPr>
          <w:t>‘Third Sector and Net Zero’ – Senscot Survey</w:t>
        </w:r>
      </w:hyperlink>
    </w:p>
    <w:p w14:paraId="08CF63F1" w14:textId="77777777" w:rsidR="00FB46B8" w:rsidRDefault="00FB46B8" w:rsidP="00FB46B8">
      <w:pPr>
        <w:pStyle w:val="ListParagraph"/>
        <w:numPr>
          <w:ilvl w:val="0"/>
          <w:numId w:val="3"/>
        </w:numPr>
        <w:rPr>
          <w:rFonts w:ascii="Century Gothic" w:hAnsi="Century Gothic"/>
        </w:rPr>
      </w:pPr>
      <w:hyperlink r:id="rId14" w:history="1">
        <w:r w:rsidRPr="00FB46B8">
          <w:rPr>
            <w:rStyle w:val="Hyperlink"/>
            <w:rFonts w:ascii="Century Gothic" w:hAnsi="Century Gothic"/>
          </w:rPr>
          <w:t>Compare Your Footprint</w:t>
        </w:r>
      </w:hyperlink>
    </w:p>
    <w:p w14:paraId="1739CF5F" w14:textId="77777777" w:rsidR="00FB46B8" w:rsidRPr="00FB46B8" w:rsidRDefault="00FB46B8" w:rsidP="00FB46B8">
      <w:pPr>
        <w:pStyle w:val="ListParagraph"/>
        <w:numPr>
          <w:ilvl w:val="0"/>
          <w:numId w:val="3"/>
        </w:numPr>
        <w:rPr>
          <w:rFonts w:ascii="Century Gothic" w:hAnsi="Century Gothic"/>
        </w:rPr>
      </w:pPr>
      <w:hyperlink r:id="rId15" w:history="1">
        <w:r w:rsidRPr="00FB46B8">
          <w:rPr>
            <w:rStyle w:val="Hyperlink"/>
            <w:rFonts w:ascii="Century Gothic" w:eastAsia="Times New Roman" w:hAnsi="Century Gothic" w:cs="Times New Roman"/>
            <w:bCs/>
            <w:kern w:val="36"/>
            <w:lang w:eastAsia="en-GB"/>
          </w:rPr>
          <w:t>Why Net Zero and Offsets won’t solve the climate crisis</w:t>
        </w:r>
      </w:hyperlink>
    </w:p>
    <w:p w14:paraId="1FD5398B" w14:textId="02E3D421" w:rsidR="00FB46B8" w:rsidRDefault="00FB46B8" w:rsidP="00FB46B8">
      <w:pPr>
        <w:pStyle w:val="ListParagraph"/>
        <w:numPr>
          <w:ilvl w:val="0"/>
          <w:numId w:val="3"/>
        </w:numPr>
        <w:rPr>
          <w:rFonts w:ascii="Century Gothic" w:hAnsi="Century Gothic"/>
        </w:rPr>
      </w:pPr>
      <w:hyperlink r:id="rId16" w:history="1">
        <w:r w:rsidRPr="00FB46B8">
          <w:rPr>
            <w:rStyle w:val="Hyperlink"/>
            <w:rFonts w:ascii="Century Gothic" w:hAnsi="Century Gothic"/>
          </w:rPr>
          <w:t>10 Ways to Confront the Climate Crisis Without Losing Hope</w:t>
        </w:r>
      </w:hyperlink>
    </w:p>
    <w:p w14:paraId="794DB3BA" w14:textId="6472FE1C" w:rsidR="0096067B" w:rsidRPr="0096067B" w:rsidRDefault="0096067B" w:rsidP="0096067B">
      <w:pPr>
        <w:rPr>
          <w:rFonts w:ascii="Century Gothic" w:hAnsi="Century Gothic"/>
        </w:rPr>
      </w:pPr>
      <w:r w:rsidRPr="0096067B">
        <w:rPr>
          <w:rFonts w:ascii="Century Gothic" w:hAnsi="Century Gothic"/>
        </w:rPr>
        <w:t xml:space="preserve">Following the event, the SCVO has now created a </w:t>
      </w:r>
      <w:hyperlink r:id="rId17" w:history="1">
        <w:r w:rsidRPr="0096067B">
          <w:rPr>
            <w:rStyle w:val="Hyperlink"/>
            <w:rFonts w:ascii="Century Gothic" w:hAnsi="Century Gothic"/>
          </w:rPr>
          <w:t>‘Climate Crisis’ page</w:t>
        </w:r>
      </w:hyperlink>
      <w:r w:rsidRPr="0096067B">
        <w:rPr>
          <w:rFonts w:ascii="Century Gothic" w:hAnsi="Century Gothic"/>
        </w:rPr>
        <w:t xml:space="preserve"> with useful guidance and research for voluntary sector organisations on how to start taking action.</w:t>
      </w:r>
    </w:p>
    <w:p w14:paraId="520D4EA7" w14:textId="77777777" w:rsidR="00FB46B8" w:rsidRDefault="00FB46B8" w:rsidP="00FB46B8">
      <w:pPr>
        <w:rPr>
          <w:rFonts w:ascii="Century Gothic" w:hAnsi="Century Gothic"/>
        </w:rPr>
      </w:pPr>
    </w:p>
    <w:p w14:paraId="638F4F9B" w14:textId="77777777" w:rsidR="00FB46B8" w:rsidRPr="00FB46B8" w:rsidRDefault="00FB46B8" w:rsidP="00FB46B8">
      <w:pPr>
        <w:rPr>
          <w:rFonts w:ascii="Century Gothic" w:hAnsi="Century Gothic"/>
          <w:b/>
        </w:rPr>
      </w:pPr>
      <w:r w:rsidRPr="00FB46B8">
        <w:rPr>
          <w:rFonts w:ascii="Century Gothic" w:hAnsi="Century Gothic"/>
          <w:b/>
        </w:rPr>
        <w:t>Twitter Accounts to Follow</w:t>
      </w:r>
    </w:p>
    <w:p w14:paraId="0BEDDF94" w14:textId="77777777" w:rsidR="00FB46B8" w:rsidRDefault="00FB46B8" w:rsidP="00FB46B8">
      <w:pPr>
        <w:rPr>
          <w:rFonts w:ascii="Century Gothic" w:hAnsi="Century Gothic"/>
        </w:rPr>
      </w:pPr>
      <w:r>
        <w:rPr>
          <w:rFonts w:ascii="Century Gothic" w:hAnsi="Century Gothic"/>
        </w:rPr>
        <w:t xml:space="preserve">Peter Kalmus – NASA Climate Scientist - </w:t>
      </w:r>
      <w:hyperlink r:id="rId18" w:history="1">
        <w:r w:rsidRPr="00FB46B8">
          <w:rPr>
            <w:rStyle w:val="Hyperlink"/>
            <w:rFonts w:ascii="Century Gothic" w:hAnsi="Century Gothic"/>
          </w:rPr>
          <w:t>@ClimateHuman</w:t>
        </w:r>
      </w:hyperlink>
    </w:p>
    <w:p w14:paraId="3FA6E451" w14:textId="77777777" w:rsidR="00FB46B8" w:rsidRPr="00DE27F6" w:rsidRDefault="00FB46B8" w:rsidP="00FB46B8">
      <w:pPr>
        <w:shd w:val="clear" w:color="auto" w:fill="FFFFFF"/>
        <w:spacing w:before="100" w:beforeAutospacing="1" w:after="100" w:afterAutospacing="1" w:line="240" w:lineRule="auto"/>
        <w:rPr>
          <w:rFonts w:ascii="Century Gothic" w:eastAsia="Times New Roman" w:hAnsi="Century Gothic" w:cs="Arial"/>
          <w:color w:val="244B5A"/>
          <w:szCs w:val="26"/>
          <w:lang w:eastAsia="en-GB"/>
        </w:rPr>
      </w:pPr>
      <w:r>
        <w:rPr>
          <w:rFonts w:ascii="Century Gothic" w:hAnsi="Century Gothic"/>
        </w:rPr>
        <w:t xml:space="preserve">Clara Walker, </w:t>
      </w:r>
      <w:r w:rsidRPr="00DE27F6">
        <w:rPr>
          <w:rFonts w:ascii="Century Gothic" w:eastAsia="Times New Roman" w:hAnsi="Century Gothic" w:cs="Arial"/>
          <w:color w:val="244B5A"/>
          <w:szCs w:val="26"/>
          <w:lang w:eastAsia="en-GB"/>
        </w:rPr>
        <w:t>Clara Walker, Chief Officer, </w:t>
      </w:r>
      <w:hyperlink r:id="rId19" w:tgtFrame="_blank" w:history="1">
        <w:r w:rsidRPr="00DE27F6">
          <w:rPr>
            <w:rFonts w:ascii="Century Gothic" w:eastAsia="Times New Roman" w:hAnsi="Century Gothic" w:cs="Arial"/>
            <w:color w:val="244B5A"/>
            <w:szCs w:val="26"/>
            <w:u w:val="single"/>
            <w:lang w:eastAsia="en-GB"/>
          </w:rPr>
          <w:t>Forth Environment Link</w:t>
        </w:r>
      </w:hyperlink>
      <w:r>
        <w:rPr>
          <w:rFonts w:ascii="Century Gothic" w:eastAsia="Times New Roman" w:hAnsi="Century Gothic" w:cs="Arial"/>
          <w:color w:val="244B5A"/>
          <w:szCs w:val="26"/>
          <w:lang w:eastAsia="en-GB"/>
        </w:rPr>
        <w:t xml:space="preserve"> - </w:t>
      </w:r>
      <w:hyperlink r:id="rId20" w:history="1">
        <w:r w:rsidRPr="00FB46B8">
          <w:rPr>
            <w:rStyle w:val="Hyperlink"/>
            <w:rFonts w:ascii="Century Gothic" w:hAnsi="Century Gothic"/>
          </w:rPr>
          <w:t>@Walkerbynature</w:t>
        </w:r>
      </w:hyperlink>
    </w:p>
    <w:p w14:paraId="0091D012" w14:textId="77777777" w:rsidR="00FB46B8" w:rsidRDefault="00FB46B8" w:rsidP="00FB46B8">
      <w:pPr>
        <w:rPr>
          <w:rFonts w:ascii="Century Gothic" w:hAnsi="Century Gothic"/>
        </w:rPr>
      </w:pPr>
      <w:r>
        <w:rPr>
          <w:rFonts w:ascii="Century Gothic" w:hAnsi="Century Gothic"/>
        </w:rPr>
        <w:t xml:space="preserve"> </w:t>
      </w:r>
      <w:r w:rsidRPr="00DE27F6">
        <w:rPr>
          <w:rFonts w:ascii="Century Gothic" w:eastAsia="Times New Roman" w:hAnsi="Century Gothic" w:cs="Arial"/>
          <w:color w:val="244B5A"/>
          <w:szCs w:val="26"/>
          <w:lang w:eastAsia="en-GB"/>
        </w:rPr>
        <w:t>Jacquie Winning MBE, Chief Officer, </w:t>
      </w:r>
      <w:hyperlink r:id="rId21" w:tgtFrame="_blank" w:history="1">
        <w:r w:rsidRPr="00DE27F6">
          <w:rPr>
            <w:rFonts w:ascii="Century Gothic" w:eastAsia="Times New Roman" w:hAnsi="Century Gothic" w:cs="Arial"/>
            <w:color w:val="244B5A"/>
            <w:szCs w:val="26"/>
            <w:u w:val="single"/>
            <w:lang w:eastAsia="en-GB"/>
          </w:rPr>
          <w:t>Forth Valley Sensory Centre</w:t>
        </w:r>
      </w:hyperlink>
      <w:r>
        <w:rPr>
          <w:rFonts w:ascii="Century Gothic" w:eastAsia="Times New Roman" w:hAnsi="Century Gothic" w:cs="Arial"/>
          <w:color w:val="244B5A"/>
          <w:szCs w:val="26"/>
          <w:lang w:eastAsia="en-GB"/>
        </w:rPr>
        <w:t xml:space="preserve"> - </w:t>
      </w:r>
      <w:hyperlink r:id="rId22" w:history="1">
        <w:r w:rsidRPr="00FB46B8">
          <w:rPr>
            <w:rStyle w:val="Hyperlink"/>
            <w:rFonts w:ascii="Century Gothic" w:hAnsi="Century Gothic"/>
          </w:rPr>
          <w:t>@WinningJacquie</w:t>
        </w:r>
      </w:hyperlink>
    </w:p>
    <w:p w14:paraId="74E7F171" w14:textId="77777777" w:rsidR="00FB46B8" w:rsidRDefault="00FB46B8" w:rsidP="00FB46B8">
      <w:pPr>
        <w:rPr>
          <w:rFonts w:ascii="Century Gothic" w:hAnsi="Century Gothic"/>
        </w:rPr>
      </w:pPr>
      <w:r>
        <w:rPr>
          <w:rFonts w:ascii="Century Gothic" w:hAnsi="Century Gothic"/>
        </w:rPr>
        <w:t xml:space="preserve">Climate Scotland - </w:t>
      </w:r>
      <w:hyperlink r:id="rId23" w:history="1">
        <w:r w:rsidRPr="00FB46B8">
          <w:rPr>
            <w:rStyle w:val="Hyperlink"/>
            <w:rFonts w:ascii="Century Gothic" w:hAnsi="Century Gothic"/>
          </w:rPr>
          <w:t>@Climate_Scot</w:t>
        </w:r>
      </w:hyperlink>
    </w:p>
    <w:p w14:paraId="01267105" w14:textId="77777777" w:rsidR="00FB46B8" w:rsidRPr="00FB46B8" w:rsidRDefault="00FB46B8" w:rsidP="00FB46B8">
      <w:pPr>
        <w:rPr>
          <w:rFonts w:ascii="Century Gothic" w:hAnsi="Century Gothic"/>
        </w:rPr>
      </w:pPr>
      <w:r>
        <w:rPr>
          <w:rFonts w:ascii="Century Gothic" w:hAnsi="Century Gothic"/>
        </w:rPr>
        <w:t xml:space="preserve">Scotland’s Climate Assembly - </w:t>
      </w:r>
      <w:hyperlink r:id="rId24" w:history="1">
        <w:r w:rsidRPr="00FB46B8">
          <w:rPr>
            <w:rStyle w:val="Hyperlink"/>
            <w:rFonts w:ascii="Century Gothic" w:hAnsi="Century Gothic"/>
          </w:rPr>
          <w:t>@ScotClimateCA</w:t>
        </w:r>
      </w:hyperlink>
      <w:r>
        <w:rPr>
          <w:rFonts w:ascii="Century Gothic" w:hAnsi="Century Gothic"/>
        </w:rPr>
        <w:br/>
      </w:r>
    </w:p>
    <w:sectPr w:rsidR="00FB46B8" w:rsidRPr="00FB4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D278C"/>
    <w:multiLevelType w:val="hybridMultilevel"/>
    <w:tmpl w:val="9BC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7168C"/>
    <w:multiLevelType w:val="multilevel"/>
    <w:tmpl w:val="6EB2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D3459"/>
    <w:multiLevelType w:val="hybridMultilevel"/>
    <w:tmpl w:val="FB7A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68"/>
    <w:rsid w:val="00233BC0"/>
    <w:rsid w:val="0067550D"/>
    <w:rsid w:val="00930085"/>
    <w:rsid w:val="0096067B"/>
    <w:rsid w:val="00AE2233"/>
    <w:rsid w:val="00B431DB"/>
    <w:rsid w:val="00D407B8"/>
    <w:rsid w:val="00DB3E78"/>
    <w:rsid w:val="00DE27F6"/>
    <w:rsid w:val="00F10F4E"/>
    <w:rsid w:val="00F11C0E"/>
    <w:rsid w:val="00F11E68"/>
    <w:rsid w:val="00F16A3C"/>
    <w:rsid w:val="00FB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5C7B"/>
  <w15:chartTrackingRefBased/>
  <w15:docId w15:val="{DE1DE35D-C865-42BC-A910-B8660E6B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4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7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27F6"/>
    <w:rPr>
      <w:color w:val="0000FF"/>
      <w:u w:val="single"/>
    </w:rPr>
  </w:style>
  <w:style w:type="paragraph" w:styleId="ListParagraph">
    <w:name w:val="List Paragraph"/>
    <w:basedOn w:val="Normal"/>
    <w:uiPriority w:val="34"/>
    <w:qFormat/>
    <w:rsid w:val="00DE27F6"/>
    <w:pPr>
      <w:ind w:left="720"/>
      <w:contextualSpacing/>
    </w:pPr>
  </w:style>
  <w:style w:type="character" w:customStyle="1" w:styleId="Heading1Char">
    <w:name w:val="Heading 1 Char"/>
    <w:basedOn w:val="DefaultParagraphFont"/>
    <w:link w:val="Heading1"/>
    <w:uiPriority w:val="9"/>
    <w:rsid w:val="00FB46B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6477">
      <w:bodyDiv w:val="1"/>
      <w:marLeft w:val="0"/>
      <w:marRight w:val="0"/>
      <w:marTop w:val="0"/>
      <w:marBottom w:val="0"/>
      <w:divBdr>
        <w:top w:val="none" w:sz="0" w:space="0" w:color="auto"/>
        <w:left w:val="none" w:sz="0" w:space="0" w:color="auto"/>
        <w:bottom w:val="none" w:sz="0" w:space="0" w:color="auto"/>
        <w:right w:val="none" w:sz="0" w:space="0" w:color="auto"/>
      </w:divBdr>
    </w:div>
    <w:div w:id="9719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nscot.net/wp-content/uploads/2021/09/SenscotSCVONetZeroSurvey.pdf" TargetMode="External"/><Relationship Id="rId18" Type="http://schemas.openxmlformats.org/officeDocument/2006/relationships/hyperlink" Target="https://twitter.com/ClimateHum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in/jacquie-winning-mbe-84281bbb/" TargetMode="External"/><Relationship Id="rId7" Type="http://schemas.openxmlformats.org/officeDocument/2006/relationships/webSettings" Target="webSettings.xml"/><Relationship Id="rId12" Type="http://schemas.openxmlformats.org/officeDocument/2006/relationships/hyperlink" Target="https://www.linkedin.com/in/iain-black-b40963/" TargetMode="External"/><Relationship Id="rId17" Type="http://schemas.openxmlformats.org/officeDocument/2006/relationships/hyperlink" Target="https://scvo.scot/policy/campaigns/climate-crisi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uardian.com/environment/2021/nov/18/ten-ways-confront-climate-crisis-without-losing-hope-rebecca-solnit-reconstruction-after-covid?CMP=Share_iOSApp_Other" TargetMode="External"/><Relationship Id="rId20" Type="http://schemas.openxmlformats.org/officeDocument/2006/relationships/hyperlink" Target="https://twitter.com/walkerbynatu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jacquie-winning-mbe-84281bbb/" TargetMode="External"/><Relationship Id="rId24" Type="http://schemas.openxmlformats.org/officeDocument/2006/relationships/hyperlink" Target="https://twitter.com/ScotClimateCA" TargetMode="External"/><Relationship Id="rId5" Type="http://schemas.openxmlformats.org/officeDocument/2006/relationships/styles" Target="styles.xml"/><Relationship Id="rId15" Type="http://schemas.openxmlformats.org/officeDocument/2006/relationships/hyperlink" Target="https://www.greenpeace.org/international/story/48180/why-net-zero-offsets-wont-solve-climate-crisis/" TargetMode="External"/><Relationship Id="rId23" Type="http://schemas.openxmlformats.org/officeDocument/2006/relationships/hyperlink" Target="https://twitter.com/Climate_Scot" TargetMode="External"/><Relationship Id="rId10" Type="http://schemas.openxmlformats.org/officeDocument/2006/relationships/hyperlink" Target="https://www.linkedin.com/in/kevin-havelock-ba30a1157/?originalSubdomain=uk" TargetMode="External"/><Relationship Id="rId19" Type="http://schemas.openxmlformats.org/officeDocument/2006/relationships/hyperlink" Target="https://www.linkedin.com/in/clara-walker-7a1ab738/?originalSubdomain=uk" TargetMode="External"/><Relationship Id="rId4" Type="http://schemas.openxmlformats.org/officeDocument/2006/relationships/numbering" Target="numbering.xml"/><Relationship Id="rId9" Type="http://schemas.openxmlformats.org/officeDocument/2006/relationships/hyperlink" Target="https://www.linkedin.com/in/clara-walker-7a1ab738/?originalSubdomain=uk" TargetMode="External"/><Relationship Id="rId14" Type="http://schemas.openxmlformats.org/officeDocument/2006/relationships/hyperlink" Target="https://compareyourfootprint.com/difference-scope-1-2-3-emissions/" TargetMode="External"/><Relationship Id="rId22" Type="http://schemas.openxmlformats.org/officeDocument/2006/relationships/hyperlink" Target="https://twitter.com/WinningJacq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7F3151DF5134C81120B67444A3171" ma:contentTypeVersion="14" ma:contentTypeDescription="Create a new document." ma:contentTypeScope="" ma:versionID="970114ed4fd8319a9c50779518c0d0d8">
  <xsd:schema xmlns:xsd="http://www.w3.org/2001/XMLSchema" xmlns:xs="http://www.w3.org/2001/XMLSchema" xmlns:p="http://schemas.microsoft.com/office/2006/metadata/properties" xmlns:ns3="e00f42eb-60f0-4e5e-8859-c13e3ba9b59a" xmlns:ns4="590b702f-4ab6-42d0-bd37-ee20c95f831e" targetNamespace="http://schemas.microsoft.com/office/2006/metadata/properties" ma:root="true" ma:fieldsID="739218bbef793fa0d9d67347d4b4b264" ns3:_="" ns4:_="">
    <xsd:import namespace="e00f42eb-60f0-4e5e-8859-c13e3ba9b59a"/>
    <xsd:import namespace="590b702f-4ab6-42d0-bd37-ee20c95f83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42eb-60f0-4e5e-8859-c13e3ba9b5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b702f-4ab6-42d0-bd37-ee20c95f83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0AA99-B7E4-4BE8-B689-B277C9278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42eb-60f0-4e5e-8859-c13e3ba9b59a"/>
    <ds:schemaRef ds:uri="590b702f-4ab6-42d0-bd37-ee20c95f8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BFD93-3AED-4EBB-82AB-AFB3FC8C8B8B}">
  <ds:schemaRefs>
    <ds:schemaRef ds:uri="http://schemas.microsoft.com/sharepoint/v3/contenttype/forms"/>
  </ds:schemaRefs>
</ds:datastoreItem>
</file>

<file path=customXml/itemProps3.xml><?xml version="1.0" encoding="utf-8"?>
<ds:datastoreItem xmlns:ds="http://schemas.openxmlformats.org/officeDocument/2006/customXml" ds:itemID="{012600E8-6070-43F9-B3A9-982A36F62936}">
  <ds:schemaRefs>
    <ds:schemaRef ds:uri="http://purl.org/dc/dcmitype/"/>
    <ds:schemaRef ds:uri="e00f42eb-60f0-4e5e-8859-c13e3ba9b59a"/>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590b702f-4ab6-42d0-bd37-ee20c95f831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Barbour</dc:creator>
  <cp:keywords/>
  <dc:description/>
  <cp:lastModifiedBy>David Barbour</cp:lastModifiedBy>
  <cp:revision>5</cp:revision>
  <dcterms:created xsi:type="dcterms:W3CDTF">2021-11-21T13:13:00Z</dcterms:created>
  <dcterms:modified xsi:type="dcterms:W3CDTF">2021-11-24T11:21:00Z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0x010100A3E7F3151DF5134C81120B67444A3171</vt:lpwstr>
  </property>
</Properties>
</file>